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5B1A4C" w14:textId="1231FB6A" w:rsidR="003609EC" w:rsidRPr="00F00807" w:rsidRDefault="001343E7" w:rsidP="003609EC">
      <w:pPr>
        <w:pStyle w:val="Heading1"/>
        <w:spacing w:before="0"/>
        <w:rPr>
          <w:rFonts w:ascii="Arial" w:eastAsia="Times New Roman" w:hAnsi="Arial" w:cs="Arial"/>
          <w:b/>
        </w:rPr>
      </w:pPr>
      <w:proofErr w:type="spellStart"/>
      <w:r>
        <w:rPr>
          <w:rFonts w:ascii="Arial" w:eastAsia="Times New Roman" w:hAnsi="Arial" w:cs="Arial"/>
          <w:b/>
        </w:rPr>
        <w:t>Denaby</w:t>
      </w:r>
      <w:proofErr w:type="spellEnd"/>
      <w:r w:rsidR="003609EC" w:rsidRPr="00F00807">
        <w:rPr>
          <w:rFonts w:ascii="Arial" w:eastAsia="Times New Roman" w:hAnsi="Arial" w:cs="Arial"/>
          <w:b/>
        </w:rPr>
        <w:t xml:space="preserve"> WWTP </w:t>
      </w:r>
    </w:p>
    <w:p w14:paraId="7E0CBA3C" w14:textId="3BE78516" w:rsidR="003609EC" w:rsidRDefault="00A80338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80338">
        <w:drawing>
          <wp:anchor distT="0" distB="0" distL="114300" distR="114300" simplePos="0" relativeHeight="251658240" behindDoc="0" locked="0" layoutInCell="1" allowOverlap="1" wp14:anchorId="7B68FE02" wp14:editId="02F723CB">
            <wp:simplePos x="0" y="0"/>
            <wp:positionH relativeFrom="margin">
              <wp:align>right</wp:align>
            </wp:positionH>
            <wp:positionV relativeFrom="margin">
              <wp:posOffset>274320</wp:posOffset>
            </wp:positionV>
            <wp:extent cx="2616200" cy="1962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18DE7" w14:textId="6EB315D9" w:rsidR="003609EC" w:rsidRPr="00F8511F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Yorkshire Water’s 3</w:t>
      </w:r>
      <w:r w:rsidR="001343E7">
        <w:rPr>
          <w:rFonts w:ascii="Arial" w:eastAsia="Times New Roman" w:hAnsi="Arial" w:cs="Arial"/>
          <w:sz w:val="20"/>
          <w:szCs w:val="20"/>
        </w:rPr>
        <w:t>5</w:t>
      </w:r>
      <w:r>
        <w:rPr>
          <w:rFonts w:ascii="Arial" w:eastAsia="Times New Roman" w:hAnsi="Arial" w:cs="Arial"/>
          <w:sz w:val="20"/>
          <w:szCs w:val="20"/>
        </w:rPr>
        <w:t xml:space="preserve">,000 PE </w:t>
      </w:r>
      <w:proofErr w:type="spellStart"/>
      <w:r w:rsidR="001343E7">
        <w:rPr>
          <w:rFonts w:ascii="Arial" w:eastAsia="Times New Roman" w:hAnsi="Arial" w:cs="Arial"/>
          <w:sz w:val="20"/>
          <w:szCs w:val="20"/>
        </w:rPr>
        <w:t>Denaby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WWTP</w:t>
      </w:r>
      <w:r w:rsidRPr="006728CB">
        <w:rPr>
          <w:rFonts w:ascii="Arial" w:eastAsia="Times New Roman" w:hAnsi="Arial" w:cs="Arial"/>
          <w:sz w:val="20"/>
          <w:szCs w:val="20"/>
        </w:rPr>
        <w:t xml:space="preserve"> was </w:t>
      </w:r>
      <w:r w:rsidR="00A90554">
        <w:rPr>
          <w:rFonts w:ascii="Arial" w:eastAsia="Times New Roman" w:hAnsi="Arial" w:cs="Arial"/>
          <w:sz w:val="20"/>
          <w:szCs w:val="20"/>
        </w:rPr>
        <w:t xml:space="preserve">built in 2008 and combined flows from </w:t>
      </w:r>
      <w:proofErr w:type="spellStart"/>
      <w:r w:rsidR="00A90554" w:rsidRPr="00A90554">
        <w:rPr>
          <w:rFonts w:ascii="Arial" w:eastAsia="Times New Roman" w:hAnsi="Arial" w:cs="Arial"/>
          <w:sz w:val="20"/>
          <w:szCs w:val="20"/>
        </w:rPr>
        <w:t>Denaby</w:t>
      </w:r>
      <w:proofErr w:type="spellEnd"/>
      <w:r w:rsidR="00A90554" w:rsidRPr="00A90554">
        <w:rPr>
          <w:rFonts w:ascii="Arial" w:eastAsia="Times New Roman" w:hAnsi="Arial" w:cs="Arial"/>
          <w:sz w:val="20"/>
          <w:szCs w:val="20"/>
        </w:rPr>
        <w:t>,</w:t>
      </w:r>
      <w:r w:rsidR="00A90554">
        <w:rPr>
          <w:rFonts w:ascii="Arial" w:eastAsia="Times New Roman" w:hAnsi="Arial" w:cs="Arial"/>
          <w:sz w:val="20"/>
          <w:szCs w:val="20"/>
        </w:rPr>
        <w:t xml:space="preserve"> (</w:t>
      </w:r>
      <w:r w:rsidR="00A90554" w:rsidRPr="00A90554">
        <w:rPr>
          <w:rFonts w:ascii="Arial" w:eastAsia="Times New Roman" w:hAnsi="Arial" w:cs="Arial"/>
          <w:sz w:val="20"/>
          <w:szCs w:val="20"/>
        </w:rPr>
        <w:t>population 6,500</w:t>
      </w:r>
      <w:r w:rsidR="00A90554">
        <w:rPr>
          <w:rFonts w:ascii="Arial" w:eastAsia="Times New Roman" w:hAnsi="Arial" w:cs="Arial"/>
          <w:sz w:val="20"/>
          <w:szCs w:val="20"/>
        </w:rPr>
        <w:t>)</w:t>
      </w:r>
      <w:r w:rsidR="00A90554" w:rsidRPr="00A90554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="00A90554" w:rsidRPr="00A90554">
        <w:rPr>
          <w:rFonts w:ascii="Arial" w:eastAsia="Times New Roman" w:hAnsi="Arial" w:cs="Arial"/>
          <w:sz w:val="20"/>
          <w:szCs w:val="20"/>
        </w:rPr>
        <w:t>Burcoft</w:t>
      </w:r>
      <w:proofErr w:type="spellEnd"/>
      <w:r w:rsidR="00A90554">
        <w:rPr>
          <w:rFonts w:ascii="Arial" w:eastAsia="Times New Roman" w:hAnsi="Arial" w:cs="Arial"/>
          <w:sz w:val="20"/>
          <w:szCs w:val="20"/>
        </w:rPr>
        <w:t xml:space="preserve"> (</w:t>
      </w:r>
      <w:r w:rsidR="00A90554" w:rsidRPr="00A90554">
        <w:rPr>
          <w:rFonts w:ascii="Arial" w:eastAsia="Times New Roman" w:hAnsi="Arial" w:cs="Arial"/>
          <w:sz w:val="20"/>
          <w:szCs w:val="20"/>
        </w:rPr>
        <w:t>population 11,400</w:t>
      </w:r>
      <w:r w:rsidR="00A90554">
        <w:rPr>
          <w:rFonts w:ascii="Arial" w:eastAsia="Times New Roman" w:hAnsi="Arial" w:cs="Arial"/>
          <w:sz w:val="20"/>
          <w:szCs w:val="20"/>
        </w:rPr>
        <w:t>)</w:t>
      </w:r>
      <w:r w:rsidR="00A90554" w:rsidRPr="00A90554">
        <w:rPr>
          <w:rFonts w:ascii="Arial" w:eastAsia="Times New Roman" w:hAnsi="Arial" w:cs="Arial"/>
          <w:sz w:val="20"/>
          <w:szCs w:val="20"/>
        </w:rPr>
        <w:t xml:space="preserve"> and Mexborough</w:t>
      </w:r>
      <w:r w:rsidR="00A90554">
        <w:rPr>
          <w:rFonts w:ascii="Arial" w:eastAsia="Times New Roman" w:hAnsi="Arial" w:cs="Arial"/>
          <w:sz w:val="20"/>
          <w:szCs w:val="20"/>
        </w:rPr>
        <w:t xml:space="preserve"> (</w:t>
      </w:r>
      <w:r w:rsidR="00A90554" w:rsidRPr="00A90554">
        <w:rPr>
          <w:rFonts w:ascii="Arial" w:eastAsia="Times New Roman" w:hAnsi="Arial" w:cs="Arial"/>
          <w:sz w:val="20"/>
          <w:szCs w:val="20"/>
        </w:rPr>
        <w:t>population 17,600</w:t>
      </w:r>
      <w:r w:rsidR="00A90554">
        <w:rPr>
          <w:rFonts w:ascii="Arial" w:eastAsia="Times New Roman" w:hAnsi="Arial" w:cs="Arial"/>
          <w:sz w:val="20"/>
          <w:szCs w:val="20"/>
        </w:rPr>
        <w:t>)</w:t>
      </w:r>
      <w:r w:rsidR="00A90554" w:rsidRPr="00A90554">
        <w:rPr>
          <w:rFonts w:ascii="Arial" w:eastAsia="Times New Roman" w:hAnsi="Arial" w:cs="Arial"/>
          <w:sz w:val="20"/>
          <w:szCs w:val="20"/>
        </w:rPr>
        <w:t>. The treatment plant includes</w:t>
      </w:r>
      <w:r w:rsidR="00A90554">
        <w:rPr>
          <w:rFonts w:ascii="Arial" w:eastAsia="Times New Roman" w:hAnsi="Arial" w:cs="Arial"/>
          <w:sz w:val="20"/>
          <w:szCs w:val="20"/>
        </w:rPr>
        <w:t xml:space="preserve"> primary settlement</w:t>
      </w:r>
      <w:r w:rsidR="00A90554" w:rsidRPr="00A90554">
        <w:rPr>
          <w:rFonts w:ascii="Arial" w:eastAsia="Times New Roman" w:hAnsi="Arial" w:cs="Arial"/>
          <w:sz w:val="20"/>
          <w:szCs w:val="20"/>
        </w:rPr>
        <w:t xml:space="preserve">, </w:t>
      </w:r>
      <w:r w:rsidR="00A90554">
        <w:rPr>
          <w:rFonts w:ascii="Arial" w:eastAsia="Times New Roman" w:hAnsi="Arial" w:cs="Arial"/>
          <w:sz w:val="20"/>
          <w:szCs w:val="20"/>
        </w:rPr>
        <w:t xml:space="preserve">an </w:t>
      </w:r>
      <w:r w:rsidR="00A90554" w:rsidRPr="00A90554">
        <w:rPr>
          <w:rFonts w:ascii="Arial" w:eastAsia="Times New Roman" w:hAnsi="Arial" w:cs="Arial"/>
          <w:sz w:val="20"/>
          <w:szCs w:val="20"/>
        </w:rPr>
        <w:t xml:space="preserve">anoxic tank, four </w:t>
      </w:r>
      <w:r w:rsidR="00A90554" w:rsidRPr="00A90554">
        <w:rPr>
          <w:rFonts w:ascii="Arial" w:eastAsia="Times New Roman" w:hAnsi="Arial" w:cs="Arial"/>
          <w:sz w:val="20"/>
          <w:szCs w:val="20"/>
        </w:rPr>
        <w:t xml:space="preserve">activated sludge </w:t>
      </w:r>
      <w:r w:rsidR="00A90554" w:rsidRPr="00A90554">
        <w:rPr>
          <w:rFonts w:ascii="Arial" w:eastAsia="Times New Roman" w:hAnsi="Arial" w:cs="Arial"/>
          <w:sz w:val="20"/>
          <w:szCs w:val="20"/>
        </w:rPr>
        <w:t xml:space="preserve">lanes </w:t>
      </w:r>
      <w:r w:rsidR="00A90554">
        <w:rPr>
          <w:rFonts w:ascii="Arial" w:eastAsia="Times New Roman" w:hAnsi="Arial" w:cs="Arial"/>
          <w:sz w:val="20"/>
          <w:szCs w:val="20"/>
        </w:rPr>
        <w:t>and two final settling tanks.</w:t>
      </w:r>
    </w:p>
    <w:p w14:paraId="58BDA55E" w14:textId="77777777" w:rsidR="003609EC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E7DE7CD" w14:textId="19CA291B" w:rsidR="003609EC" w:rsidRDefault="00A90554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Since it was built the plant has suffered from </w:t>
      </w:r>
      <w:proofErr w:type="spellStart"/>
      <w:r>
        <w:rPr>
          <w:rFonts w:ascii="Arial" w:eastAsia="Times New Roman" w:hAnsi="Arial" w:cs="Arial"/>
          <w:sz w:val="20"/>
          <w:szCs w:val="20"/>
        </w:rPr>
        <w:t>microthrix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growth </w:t>
      </w:r>
      <w:r w:rsidR="00374C0B">
        <w:rPr>
          <w:rFonts w:ascii="Arial" w:eastAsia="Times New Roman" w:hAnsi="Arial" w:cs="Arial"/>
          <w:sz w:val="20"/>
          <w:szCs w:val="20"/>
        </w:rPr>
        <w:t xml:space="preserve">and </w:t>
      </w:r>
      <w:r w:rsidR="00BA1703">
        <w:rPr>
          <w:rFonts w:ascii="Arial" w:eastAsia="Times New Roman" w:hAnsi="Arial" w:cs="Arial"/>
          <w:sz w:val="20"/>
          <w:szCs w:val="20"/>
        </w:rPr>
        <w:t xml:space="preserve">operation and </w:t>
      </w:r>
      <w:bookmarkStart w:id="0" w:name="_GoBack"/>
      <w:bookmarkEnd w:id="0"/>
      <w:r w:rsidR="003609EC">
        <w:rPr>
          <w:rFonts w:ascii="Arial" w:eastAsia="Times New Roman" w:hAnsi="Arial" w:cs="Arial"/>
          <w:sz w:val="20"/>
          <w:szCs w:val="20"/>
        </w:rPr>
        <w:t>performance</w:t>
      </w:r>
      <w:r>
        <w:rPr>
          <w:rFonts w:ascii="Arial" w:eastAsia="Times New Roman" w:hAnsi="Arial" w:cs="Arial"/>
          <w:sz w:val="20"/>
          <w:szCs w:val="20"/>
        </w:rPr>
        <w:t xml:space="preserve"> issues</w:t>
      </w:r>
      <w:r w:rsidR="003609EC">
        <w:rPr>
          <w:rFonts w:ascii="Arial" w:eastAsia="Times New Roman" w:hAnsi="Arial" w:cs="Arial"/>
          <w:sz w:val="20"/>
          <w:szCs w:val="20"/>
        </w:rPr>
        <w:t>. In 201</w:t>
      </w:r>
      <w:r w:rsidR="00D7090C">
        <w:rPr>
          <w:rFonts w:ascii="Arial" w:eastAsia="Times New Roman" w:hAnsi="Arial" w:cs="Arial"/>
          <w:sz w:val="20"/>
          <w:szCs w:val="20"/>
        </w:rPr>
        <w:t>7</w:t>
      </w:r>
      <w:r w:rsidR="003609EC">
        <w:rPr>
          <w:rFonts w:ascii="Arial" w:eastAsia="Times New Roman" w:hAnsi="Arial" w:cs="Arial"/>
          <w:sz w:val="20"/>
          <w:szCs w:val="20"/>
        </w:rPr>
        <w:t xml:space="preserve"> Aquability OPS Ltd was engaged by Yorkshire Water to determine the cause of the </w:t>
      </w:r>
      <w:r>
        <w:rPr>
          <w:rFonts w:ascii="Arial" w:eastAsia="Times New Roman" w:hAnsi="Arial" w:cs="Arial"/>
          <w:sz w:val="20"/>
          <w:szCs w:val="20"/>
        </w:rPr>
        <w:t>operational issues</w:t>
      </w:r>
      <w:r w:rsidR="003609EC">
        <w:rPr>
          <w:rFonts w:ascii="Arial" w:eastAsia="Times New Roman" w:hAnsi="Arial" w:cs="Arial"/>
          <w:sz w:val="20"/>
          <w:szCs w:val="20"/>
        </w:rPr>
        <w:t xml:space="preserve"> and </w:t>
      </w:r>
      <w:r w:rsidR="00C60DD7">
        <w:rPr>
          <w:rFonts w:ascii="Arial" w:eastAsia="Times New Roman" w:hAnsi="Arial" w:cs="Arial"/>
          <w:sz w:val="20"/>
          <w:szCs w:val="20"/>
        </w:rPr>
        <w:t>identify and implement the solution</w:t>
      </w:r>
      <w:r w:rsidR="003609EC">
        <w:rPr>
          <w:rFonts w:ascii="Arial" w:eastAsia="Times New Roman" w:hAnsi="Arial" w:cs="Arial"/>
          <w:sz w:val="20"/>
          <w:szCs w:val="20"/>
        </w:rPr>
        <w:t xml:space="preserve">. The changes made by Aquability resulted in the plant achieving </w:t>
      </w:r>
      <w:r>
        <w:rPr>
          <w:rFonts w:ascii="Arial" w:eastAsia="Times New Roman" w:hAnsi="Arial" w:cs="Arial"/>
          <w:sz w:val="20"/>
          <w:szCs w:val="20"/>
        </w:rPr>
        <w:t>robust and reliable environmental performance throughout the whole year.</w:t>
      </w:r>
    </w:p>
    <w:p w14:paraId="3F32AFD0" w14:textId="342881FD" w:rsidR="003609EC" w:rsidRPr="00914ED6" w:rsidRDefault="003609EC" w:rsidP="003609EC">
      <w:pPr>
        <w:pStyle w:val="Heading1"/>
        <w:rPr>
          <w:rFonts w:ascii="Arial" w:eastAsia="Times New Roman" w:hAnsi="Arial" w:cs="Arial"/>
          <w:b/>
          <w:sz w:val="24"/>
          <w:szCs w:val="24"/>
        </w:rPr>
      </w:pPr>
      <w:r w:rsidRPr="00914ED6">
        <w:rPr>
          <w:rFonts w:ascii="Arial" w:eastAsia="Times New Roman" w:hAnsi="Arial" w:cs="Arial"/>
          <w:b/>
          <w:sz w:val="24"/>
          <w:szCs w:val="24"/>
        </w:rPr>
        <w:t>The Existing Plant</w:t>
      </w:r>
    </w:p>
    <w:p w14:paraId="168FA0A6" w14:textId="7B3CF12F" w:rsidR="003609EC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F12AADE" w14:textId="6EF3279F" w:rsidR="003609EC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The </w:t>
      </w:r>
      <w:proofErr w:type="spellStart"/>
      <w:r w:rsidR="00374C0B">
        <w:rPr>
          <w:rFonts w:ascii="Arial" w:eastAsia="Times New Roman" w:hAnsi="Arial" w:cs="Arial"/>
          <w:sz w:val="20"/>
          <w:szCs w:val="20"/>
        </w:rPr>
        <w:t>Denaby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WWTP treats a flow to full treatment of up to 2</w:t>
      </w:r>
      <w:r w:rsidR="00374C0B">
        <w:rPr>
          <w:rFonts w:ascii="Arial" w:eastAsia="Times New Roman" w:hAnsi="Arial" w:cs="Arial"/>
          <w:sz w:val="20"/>
          <w:szCs w:val="20"/>
        </w:rPr>
        <w:t>15</w:t>
      </w:r>
      <w:r>
        <w:rPr>
          <w:rFonts w:ascii="Arial" w:eastAsia="Times New Roman" w:hAnsi="Arial" w:cs="Arial"/>
          <w:sz w:val="20"/>
          <w:szCs w:val="20"/>
        </w:rPr>
        <w:t xml:space="preserve">l/s </w:t>
      </w:r>
      <w:r w:rsidR="00374C0B">
        <w:rPr>
          <w:rFonts w:ascii="Arial" w:eastAsia="Times New Roman" w:hAnsi="Arial" w:cs="Arial"/>
          <w:sz w:val="20"/>
          <w:szCs w:val="20"/>
        </w:rPr>
        <w:t>and has a</w:t>
      </w:r>
      <w:r>
        <w:rPr>
          <w:rFonts w:ascii="Arial" w:eastAsia="Times New Roman" w:hAnsi="Arial" w:cs="Arial"/>
          <w:sz w:val="20"/>
          <w:szCs w:val="20"/>
        </w:rPr>
        <w:t xml:space="preserve"> final effluent </w:t>
      </w:r>
      <w:r w:rsidRPr="00516DBF">
        <w:rPr>
          <w:rFonts w:ascii="Arial" w:eastAsia="Times New Roman" w:hAnsi="Arial" w:cs="Arial"/>
          <w:sz w:val="20"/>
          <w:szCs w:val="20"/>
        </w:rPr>
        <w:t xml:space="preserve">consent requirements </w:t>
      </w:r>
      <w:r w:rsidR="0069108F">
        <w:rPr>
          <w:rFonts w:ascii="Arial" w:eastAsia="Times New Roman" w:hAnsi="Arial" w:cs="Arial"/>
          <w:sz w:val="20"/>
          <w:szCs w:val="20"/>
        </w:rPr>
        <w:t>of</w:t>
      </w:r>
      <w:r w:rsidRPr="00516DBF">
        <w:rPr>
          <w:rFonts w:ascii="Arial" w:eastAsia="Times New Roman" w:hAnsi="Arial" w:cs="Arial"/>
          <w:sz w:val="20"/>
          <w:szCs w:val="20"/>
        </w:rPr>
        <w:t xml:space="preserve"> 25mg/l BOD</w:t>
      </w:r>
      <w:r>
        <w:rPr>
          <w:rFonts w:ascii="Arial" w:eastAsia="Times New Roman" w:hAnsi="Arial" w:cs="Arial"/>
          <w:sz w:val="20"/>
          <w:szCs w:val="20"/>
        </w:rPr>
        <w:t xml:space="preserve"> (or 70% removal),</w:t>
      </w:r>
      <w:r w:rsidRPr="00516DBF">
        <w:rPr>
          <w:rFonts w:ascii="Arial" w:eastAsia="Times New Roman" w:hAnsi="Arial" w:cs="Arial"/>
          <w:sz w:val="20"/>
          <w:szCs w:val="20"/>
        </w:rPr>
        <w:t xml:space="preserve"> 125 mg/l COD</w:t>
      </w:r>
      <w:r w:rsidR="0069108F">
        <w:rPr>
          <w:rFonts w:ascii="Arial" w:eastAsia="Times New Roman" w:hAnsi="Arial" w:cs="Arial"/>
          <w:sz w:val="20"/>
          <w:szCs w:val="20"/>
        </w:rPr>
        <w:t xml:space="preserve"> (or 75% removal) and 9 </w:t>
      </w:r>
      <w:r>
        <w:rPr>
          <w:rFonts w:ascii="Arial" w:eastAsia="Times New Roman" w:hAnsi="Arial" w:cs="Arial"/>
          <w:sz w:val="20"/>
          <w:szCs w:val="20"/>
        </w:rPr>
        <w:t xml:space="preserve">mg/l ammonia on a 95%ile spot sample basis, which is discharged to the River </w:t>
      </w:r>
      <w:r w:rsidR="0069108F">
        <w:rPr>
          <w:rFonts w:ascii="Arial" w:eastAsia="Times New Roman" w:hAnsi="Arial" w:cs="Arial"/>
          <w:sz w:val="20"/>
          <w:szCs w:val="20"/>
        </w:rPr>
        <w:t>Don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</w:p>
    <w:p w14:paraId="2A31C0B8" w14:textId="68E7A591" w:rsidR="003609EC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35DB661" w14:textId="754F9F04" w:rsidR="003609EC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The </w:t>
      </w:r>
      <w:r w:rsidR="0069108F">
        <w:rPr>
          <w:rFonts w:ascii="Arial" w:eastAsia="Times New Roman" w:hAnsi="Arial" w:cs="Arial"/>
          <w:sz w:val="20"/>
          <w:szCs w:val="20"/>
        </w:rPr>
        <w:t>activated sludge</w:t>
      </w:r>
      <w:r>
        <w:rPr>
          <w:rFonts w:ascii="Arial" w:eastAsia="Times New Roman" w:hAnsi="Arial" w:cs="Arial"/>
          <w:sz w:val="20"/>
          <w:szCs w:val="20"/>
        </w:rPr>
        <w:t xml:space="preserve"> plant frequently suffered from </w:t>
      </w:r>
      <w:r w:rsidR="001C6CCB">
        <w:rPr>
          <w:rFonts w:ascii="Arial" w:eastAsia="Times New Roman" w:hAnsi="Arial" w:cs="Arial"/>
          <w:sz w:val="20"/>
          <w:szCs w:val="20"/>
        </w:rPr>
        <w:t>high final effluent ammonia and solids concentrations</w:t>
      </w:r>
      <w:r w:rsidR="00D7090C">
        <w:rPr>
          <w:rFonts w:ascii="Arial" w:eastAsia="Times New Roman" w:hAnsi="Arial" w:cs="Arial"/>
          <w:sz w:val="20"/>
          <w:szCs w:val="20"/>
        </w:rPr>
        <w:t>,</w:t>
      </w:r>
      <w:r w:rsidR="001C6CCB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poor </w:t>
      </w:r>
      <w:proofErr w:type="spellStart"/>
      <w:r>
        <w:rPr>
          <w:rFonts w:ascii="Arial" w:eastAsia="Times New Roman" w:hAnsi="Arial" w:cs="Arial"/>
          <w:sz w:val="20"/>
          <w:szCs w:val="20"/>
        </w:rPr>
        <w:t>settleability</w:t>
      </w:r>
      <w:proofErr w:type="spellEnd"/>
      <w:r w:rsidR="00D7090C">
        <w:rPr>
          <w:rFonts w:ascii="Arial" w:eastAsia="Times New Roman" w:hAnsi="Arial" w:cs="Arial"/>
          <w:sz w:val="20"/>
          <w:szCs w:val="20"/>
        </w:rPr>
        <w:t xml:space="preserve"> and </w:t>
      </w:r>
      <w:proofErr w:type="spellStart"/>
      <w:r w:rsidR="00D7090C">
        <w:rPr>
          <w:rFonts w:ascii="Arial" w:eastAsia="Times New Roman" w:hAnsi="Arial" w:cs="Arial"/>
          <w:sz w:val="20"/>
          <w:szCs w:val="20"/>
        </w:rPr>
        <w:t>microthrix</w:t>
      </w:r>
      <w:proofErr w:type="spellEnd"/>
      <w:r w:rsidR="00D7090C">
        <w:rPr>
          <w:rFonts w:ascii="Arial" w:eastAsia="Times New Roman" w:hAnsi="Arial" w:cs="Arial"/>
          <w:sz w:val="20"/>
          <w:szCs w:val="20"/>
        </w:rPr>
        <w:t xml:space="preserve"> growth for around six months of the year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0D2A7012" w14:textId="61043A08" w:rsidR="003609EC" w:rsidRDefault="003609EC" w:rsidP="003609EC">
      <w:pPr>
        <w:pStyle w:val="Heading1"/>
        <w:rPr>
          <w:rFonts w:ascii="Arial" w:eastAsia="Times New Roman" w:hAnsi="Arial" w:cs="Arial"/>
          <w:b/>
          <w:sz w:val="24"/>
          <w:szCs w:val="24"/>
        </w:rPr>
      </w:pPr>
      <w:r w:rsidRPr="00914ED6">
        <w:rPr>
          <w:rFonts w:ascii="Arial" w:eastAsia="Times New Roman" w:hAnsi="Arial" w:cs="Arial"/>
          <w:b/>
          <w:sz w:val="24"/>
          <w:szCs w:val="24"/>
        </w:rPr>
        <w:t>Developing the Solution</w:t>
      </w:r>
    </w:p>
    <w:p w14:paraId="301A2B4C" w14:textId="6C9481E6" w:rsidR="003609EC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3AA42F7" w14:textId="4A9FC850" w:rsidR="003609EC" w:rsidRPr="00BE2055" w:rsidRDefault="00D7090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In 2017</w:t>
      </w:r>
      <w:r w:rsidR="003609EC">
        <w:rPr>
          <w:rFonts w:ascii="Arial" w:eastAsia="Times New Roman" w:hAnsi="Arial" w:cs="Arial"/>
          <w:sz w:val="20"/>
          <w:szCs w:val="20"/>
        </w:rPr>
        <w:t xml:space="preserve">, Aquability performed a detailed review of the plant and identified </w:t>
      </w:r>
      <w:r w:rsidR="001C6CCB">
        <w:rPr>
          <w:rFonts w:ascii="Arial" w:eastAsia="Times New Roman" w:hAnsi="Arial" w:cs="Arial"/>
          <w:sz w:val="20"/>
          <w:szCs w:val="20"/>
        </w:rPr>
        <w:t>several</w:t>
      </w:r>
      <w:r w:rsidR="003609EC">
        <w:rPr>
          <w:rFonts w:ascii="Arial" w:eastAsia="Times New Roman" w:hAnsi="Arial" w:cs="Arial"/>
          <w:sz w:val="20"/>
          <w:szCs w:val="20"/>
        </w:rPr>
        <w:t xml:space="preserve"> causes of the poor performance </w:t>
      </w:r>
      <w:r w:rsidR="001C6CCB">
        <w:rPr>
          <w:rFonts w:ascii="Arial" w:eastAsia="Times New Roman" w:hAnsi="Arial" w:cs="Arial"/>
          <w:sz w:val="20"/>
          <w:szCs w:val="20"/>
        </w:rPr>
        <w:t>including</w:t>
      </w:r>
      <w:r>
        <w:rPr>
          <w:rFonts w:ascii="Arial" w:eastAsia="Times New Roman" w:hAnsi="Arial" w:cs="Arial"/>
          <w:sz w:val="20"/>
          <w:szCs w:val="20"/>
        </w:rPr>
        <w:t xml:space="preserve"> high intermittent flows to the plant from the fixed speed outlying pumping stations which also affected RAS control and DO control, MLSS was retained in the FST’s resulting in a low F/M in the aeration lanes.</w:t>
      </w:r>
      <w:r w:rsidR="009C3467">
        <w:rPr>
          <w:rFonts w:ascii="Arial" w:eastAsia="Times New Roman" w:hAnsi="Arial" w:cs="Arial"/>
          <w:sz w:val="20"/>
          <w:szCs w:val="20"/>
        </w:rPr>
        <w:t xml:space="preserve"> Conditions were being created that promoted the growth of </w:t>
      </w:r>
      <w:proofErr w:type="spellStart"/>
      <w:r w:rsidR="009C3467">
        <w:rPr>
          <w:rFonts w:ascii="Arial" w:eastAsia="Times New Roman" w:hAnsi="Arial" w:cs="Arial"/>
          <w:sz w:val="20"/>
          <w:szCs w:val="20"/>
        </w:rPr>
        <w:t>microthrix</w:t>
      </w:r>
      <w:proofErr w:type="spellEnd"/>
      <w:r w:rsidR="009C3467">
        <w:rPr>
          <w:rFonts w:ascii="Arial" w:eastAsia="Times New Roman" w:hAnsi="Arial" w:cs="Arial"/>
          <w:sz w:val="20"/>
          <w:szCs w:val="20"/>
        </w:rPr>
        <w:t>.</w:t>
      </w:r>
    </w:p>
    <w:p w14:paraId="33550D6B" w14:textId="6D61F068" w:rsidR="009C3467" w:rsidRDefault="009C3467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D7C357" w14:textId="1EEDDF5B" w:rsidR="003609EC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Aquability provided the following services:</w:t>
      </w:r>
    </w:p>
    <w:p w14:paraId="616DB0A1" w14:textId="1FF74B5A" w:rsidR="003609EC" w:rsidRDefault="003609EC" w:rsidP="003609E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81DEA07" w14:textId="77777777" w:rsidR="003609EC" w:rsidRDefault="003609EC" w:rsidP="003609E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Troubleshooting</w:t>
      </w:r>
    </w:p>
    <w:p w14:paraId="3EA7EAB5" w14:textId="25C0CA02" w:rsidR="003609EC" w:rsidRDefault="009C3467" w:rsidP="003609E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</w:t>
      </w:r>
      <w:r w:rsidR="003609EC">
        <w:rPr>
          <w:rFonts w:ascii="Arial" w:eastAsia="Times New Roman" w:hAnsi="Arial" w:cs="Arial"/>
          <w:sz w:val="20"/>
          <w:szCs w:val="20"/>
        </w:rPr>
        <w:t xml:space="preserve">ontrol </w:t>
      </w:r>
      <w:r>
        <w:rPr>
          <w:rFonts w:ascii="Arial" w:eastAsia="Times New Roman" w:hAnsi="Arial" w:cs="Arial"/>
          <w:sz w:val="20"/>
          <w:szCs w:val="20"/>
        </w:rPr>
        <w:t>modifications to RAS control</w:t>
      </w:r>
    </w:p>
    <w:p w14:paraId="10A28926" w14:textId="7063130D" w:rsidR="003609EC" w:rsidRDefault="003609EC" w:rsidP="003609E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Process optimisation</w:t>
      </w:r>
      <w:r w:rsidR="009C3467">
        <w:rPr>
          <w:rFonts w:ascii="Arial" w:eastAsia="Times New Roman" w:hAnsi="Arial" w:cs="Arial"/>
          <w:sz w:val="20"/>
          <w:szCs w:val="20"/>
        </w:rPr>
        <w:t xml:space="preserve"> including control loop tuning and </w:t>
      </w:r>
      <w:proofErr w:type="spellStart"/>
      <w:r w:rsidR="009C3467">
        <w:rPr>
          <w:rFonts w:ascii="Arial" w:eastAsia="Times New Roman" w:hAnsi="Arial" w:cs="Arial"/>
          <w:sz w:val="20"/>
          <w:szCs w:val="20"/>
        </w:rPr>
        <w:t>setpoint</w:t>
      </w:r>
      <w:proofErr w:type="spellEnd"/>
      <w:r w:rsidR="009C3467">
        <w:rPr>
          <w:rFonts w:ascii="Arial" w:eastAsia="Times New Roman" w:hAnsi="Arial" w:cs="Arial"/>
          <w:sz w:val="20"/>
          <w:szCs w:val="20"/>
        </w:rPr>
        <w:t xml:space="preserve"> changes</w:t>
      </w:r>
    </w:p>
    <w:p w14:paraId="467429D5" w14:textId="75F9141F" w:rsidR="003609EC" w:rsidRPr="00C71F53" w:rsidRDefault="003609EC" w:rsidP="003609EC">
      <w:pPr>
        <w:pStyle w:val="ListParagraph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71759E9A" w14:textId="43BDAB02" w:rsidR="003609EC" w:rsidRPr="000419AD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Following the changes the plant performance immediately improved</w:t>
      </w:r>
      <w:r w:rsidR="009C3467">
        <w:rPr>
          <w:rFonts w:ascii="Arial" w:eastAsia="Times New Roman" w:hAnsi="Arial" w:cs="Arial"/>
          <w:sz w:val="20"/>
          <w:szCs w:val="20"/>
        </w:rPr>
        <w:t xml:space="preserve">, the </w:t>
      </w:r>
      <w:proofErr w:type="spellStart"/>
      <w:r w:rsidR="009C3467">
        <w:rPr>
          <w:rFonts w:ascii="Arial" w:eastAsia="Times New Roman" w:hAnsi="Arial" w:cs="Arial"/>
          <w:sz w:val="20"/>
          <w:szCs w:val="20"/>
        </w:rPr>
        <w:t>microthrix</w:t>
      </w:r>
      <w:proofErr w:type="spellEnd"/>
      <w:r w:rsidR="009C3467">
        <w:rPr>
          <w:rFonts w:ascii="Arial" w:eastAsia="Times New Roman" w:hAnsi="Arial" w:cs="Arial"/>
          <w:sz w:val="20"/>
          <w:szCs w:val="20"/>
        </w:rPr>
        <w:t xml:space="preserve"> gradually disappeared</w:t>
      </w:r>
      <w:r>
        <w:rPr>
          <w:rFonts w:ascii="Arial" w:eastAsia="Times New Roman" w:hAnsi="Arial" w:cs="Arial"/>
          <w:sz w:val="20"/>
          <w:szCs w:val="20"/>
        </w:rPr>
        <w:t xml:space="preserve"> and the plant has remained in compliance</w:t>
      </w:r>
      <w:r w:rsidR="009C3467">
        <w:rPr>
          <w:rFonts w:ascii="Arial" w:eastAsia="Times New Roman" w:hAnsi="Arial" w:cs="Arial"/>
          <w:sz w:val="20"/>
          <w:szCs w:val="20"/>
        </w:rPr>
        <w:t xml:space="preserve">, the </w:t>
      </w:r>
      <w:proofErr w:type="spellStart"/>
      <w:r w:rsidR="009C3467">
        <w:rPr>
          <w:rFonts w:ascii="Arial" w:eastAsia="Times New Roman" w:hAnsi="Arial" w:cs="Arial"/>
          <w:sz w:val="20"/>
          <w:szCs w:val="20"/>
        </w:rPr>
        <w:t>microthrix</w:t>
      </w:r>
      <w:proofErr w:type="spellEnd"/>
      <w:r w:rsidR="009C3467">
        <w:rPr>
          <w:rFonts w:ascii="Arial" w:eastAsia="Times New Roman" w:hAnsi="Arial" w:cs="Arial"/>
          <w:sz w:val="20"/>
          <w:szCs w:val="20"/>
        </w:rPr>
        <w:t xml:space="preserve"> has not returned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48526C10" w14:textId="3F697552" w:rsidR="003609EC" w:rsidRPr="00F00807" w:rsidRDefault="003609EC" w:rsidP="003609EC">
      <w:pPr>
        <w:pStyle w:val="Heading1"/>
        <w:rPr>
          <w:rFonts w:ascii="Arial" w:eastAsia="Times New Roman" w:hAnsi="Arial" w:cs="Arial"/>
          <w:b/>
          <w:sz w:val="24"/>
          <w:szCs w:val="24"/>
        </w:rPr>
      </w:pPr>
      <w:r w:rsidRPr="00F00807">
        <w:rPr>
          <w:rFonts w:ascii="Arial" w:eastAsia="Times New Roman" w:hAnsi="Arial" w:cs="Arial"/>
          <w:b/>
          <w:sz w:val="24"/>
          <w:szCs w:val="24"/>
        </w:rPr>
        <w:t xml:space="preserve">A Successful Outcome </w:t>
      </w:r>
    </w:p>
    <w:p w14:paraId="1D086DDE" w14:textId="011E8071" w:rsidR="003609EC" w:rsidRDefault="003609EC" w:rsidP="003609E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76B9F22" w14:textId="0915B3C6" w:rsidR="003609EC" w:rsidRDefault="003609EC" w:rsidP="003609E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B476D1">
        <w:rPr>
          <w:rFonts w:ascii="Arial" w:eastAsia="Times New Roman" w:hAnsi="Arial" w:cs="Arial"/>
          <w:sz w:val="20"/>
          <w:szCs w:val="20"/>
        </w:rPr>
        <w:t xml:space="preserve">The </w:t>
      </w:r>
      <w:r>
        <w:rPr>
          <w:rFonts w:ascii="Arial" w:eastAsia="Times New Roman" w:hAnsi="Arial" w:cs="Arial"/>
          <w:sz w:val="20"/>
          <w:szCs w:val="20"/>
        </w:rPr>
        <w:t xml:space="preserve">modifications </w:t>
      </w:r>
      <w:r w:rsidRPr="00B476D1">
        <w:rPr>
          <w:rFonts w:ascii="Arial" w:eastAsia="Times New Roman" w:hAnsi="Arial" w:cs="Arial"/>
          <w:sz w:val="20"/>
          <w:szCs w:val="20"/>
        </w:rPr>
        <w:t xml:space="preserve">have </w:t>
      </w:r>
      <w:r>
        <w:rPr>
          <w:rFonts w:ascii="Arial" w:eastAsia="Times New Roman" w:hAnsi="Arial" w:cs="Arial"/>
          <w:sz w:val="20"/>
          <w:szCs w:val="20"/>
        </w:rPr>
        <w:t>had a significant effect on plant performance and process reliability.</w:t>
      </w:r>
    </w:p>
    <w:p w14:paraId="26C4D21D" w14:textId="46B8FE15" w:rsidR="003609EC" w:rsidRDefault="003609EC" w:rsidP="003609E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7BD788D" w14:textId="66256E04" w:rsidR="003609EC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Since the changes were carried out the plant </w:t>
      </w:r>
      <w:r w:rsidR="00450279">
        <w:rPr>
          <w:rFonts w:ascii="Arial" w:eastAsia="Times New Roman" w:hAnsi="Arial" w:cs="Arial"/>
          <w:sz w:val="20"/>
          <w:szCs w:val="20"/>
        </w:rPr>
        <w:t xml:space="preserve">consistently </w:t>
      </w:r>
      <w:r>
        <w:rPr>
          <w:rFonts w:ascii="Arial" w:eastAsia="Times New Roman" w:hAnsi="Arial" w:cs="Arial"/>
          <w:sz w:val="20"/>
          <w:szCs w:val="20"/>
        </w:rPr>
        <w:t>a</w:t>
      </w:r>
      <w:r w:rsidRPr="00F37E83">
        <w:rPr>
          <w:rFonts w:ascii="Arial" w:eastAsia="Times New Roman" w:hAnsi="Arial" w:cs="Arial"/>
          <w:sz w:val="20"/>
          <w:szCs w:val="20"/>
        </w:rPr>
        <w:t>chiev</w:t>
      </w:r>
      <w:r>
        <w:rPr>
          <w:rFonts w:ascii="Arial" w:eastAsia="Times New Roman" w:hAnsi="Arial" w:cs="Arial"/>
          <w:sz w:val="20"/>
          <w:szCs w:val="20"/>
        </w:rPr>
        <w:t>es</w:t>
      </w:r>
      <w:r w:rsidRPr="00F37E83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final effluent ammonia’s of </w:t>
      </w:r>
      <w:r w:rsidR="00450279">
        <w:rPr>
          <w:rFonts w:ascii="Arial" w:eastAsia="Times New Roman" w:hAnsi="Arial" w:cs="Arial"/>
          <w:sz w:val="20"/>
          <w:szCs w:val="20"/>
        </w:rPr>
        <w:t>&lt;0.5</w:t>
      </w:r>
      <w:r>
        <w:rPr>
          <w:rFonts w:ascii="Arial" w:eastAsia="Times New Roman" w:hAnsi="Arial" w:cs="Arial"/>
          <w:sz w:val="20"/>
          <w:szCs w:val="20"/>
        </w:rPr>
        <w:t xml:space="preserve"> mg/l. The process </w:t>
      </w:r>
      <w:r w:rsidRPr="00F37E83">
        <w:rPr>
          <w:rFonts w:ascii="Arial" w:eastAsia="Times New Roman" w:hAnsi="Arial" w:cs="Arial"/>
          <w:sz w:val="20"/>
          <w:szCs w:val="20"/>
        </w:rPr>
        <w:t xml:space="preserve">is </w:t>
      </w:r>
      <w:r>
        <w:rPr>
          <w:rFonts w:ascii="Arial" w:eastAsia="Times New Roman" w:hAnsi="Arial" w:cs="Arial"/>
          <w:sz w:val="20"/>
          <w:szCs w:val="20"/>
        </w:rPr>
        <w:t xml:space="preserve">now </w:t>
      </w:r>
      <w:r w:rsidRPr="00F37E83">
        <w:rPr>
          <w:rFonts w:ascii="Arial" w:eastAsia="Times New Roman" w:hAnsi="Arial" w:cs="Arial"/>
          <w:sz w:val="20"/>
          <w:szCs w:val="20"/>
        </w:rPr>
        <w:t xml:space="preserve">very robust, maintaining compliance </w:t>
      </w:r>
      <w:r w:rsidR="00450279">
        <w:rPr>
          <w:rFonts w:ascii="Arial" w:eastAsia="Times New Roman" w:hAnsi="Arial" w:cs="Arial"/>
          <w:sz w:val="20"/>
          <w:szCs w:val="20"/>
        </w:rPr>
        <w:t>throughout the year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6AC6A724" w14:textId="68A332BD" w:rsidR="003609EC" w:rsidRDefault="003609EC" w:rsidP="003609E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206FBD3" w14:textId="753A3652" w:rsidR="003609EC" w:rsidRDefault="00C60DD7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42EAD6" wp14:editId="3777FE25">
                <wp:simplePos x="0" y="0"/>
                <wp:positionH relativeFrom="column">
                  <wp:posOffset>3848100</wp:posOffset>
                </wp:positionH>
                <wp:positionV relativeFrom="paragraph">
                  <wp:posOffset>10795</wp:posOffset>
                </wp:positionV>
                <wp:extent cx="2295525" cy="2762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EC17F" w14:textId="49DF1BE2" w:rsidR="00C60DD7" w:rsidRDefault="00C60DD7" w:rsidP="00C60DD7">
                            <w:r>
                              <w:t>After</w:t>
                            </w:r>
                            <w:r>
                              <w:t xml:space="preserve"> </w:t>
                            </w:r>
                            <w:r w:rsidR="00054B87">
                              <w:t>mods</w:t>
                            </w:r>
                            <w:r>
                              <w:t xml:space="preserve">: </w:t>
                            </w:r>
                            <w:proofErr w:type="spellStart"/>
                            <w:r w:rsidR="00054B87">
                              <w:t>M</w:t>
                            </w:r>
                            <w:r>
                              <w:t>icrothrix</w:t>
                            </w:r>
                            <w:proofErr w:type="spellEnd"/>
                            <w:r>
                              <w:t xml:space="preserve"> gone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2EA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3pt;margin-top:.85pt;width:180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" fillcolor="white [3201]" stroked="f" strokeweight=".5pt">
                <v:textbox>
                  <w:txbxContent>
                    <w:p w14:paraId="0CFEC17F" w14:textId="49DF1BE2" w:rsidR="00C60DD7" w:rsidRDefault="00C60DD7" w:rsidP="00C60DD7">
                      <w:r>
                        <w:t>After</w:t>
                      </w:r>
                      <w:r>
                        <w:t xml:space="preserve"> </w:t>
                      </w:r>
                      <w:r w:rsidR="00054B87">
                        <w:t>mods</w:t>
                      </w:r>
                      <w:r>
                        <w:t xml:space="preserve">: </w:t>
                      </w:r>
                      <w:proofErr w:type="spellStart"/>
                      <w:r w:rsidR="00054B87">
                        <w:t>M</w:t>
                      </w:r>
                      <w:r>
                        <w:t>icrothrix</w:t>
                      </w:r>
                      <w:proofErr w:type="spellEnd"/>
                      <w:r>
                        <w:t xml:space="preserve"> gone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A3CC7" wp14:editId="657BE519">
                <wp:simplePos x="0" y="0"/>
                <wp:positionH relativeFrom="column">
                  <wp:posOffset>304800</wp:posOffset>
                </wp:positionH>
                <wp:positionV relativeFrom="paragraph">
                  <wp:posOffset>10795</wp:posOffset>
                </wp:positionV>
                <wp:extent cx="2295525" cy="2762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AA766" w14:textId="28DCD53F" w:rsidR="00C60DD7" w:rsidRDefault="00054B87">
                            <w:proofErr w:type="gramStart"/>
                            <w:r>
                              <w:t>Before :</w:t>
                            </w:r>
                            <w:proofErr w:type="gramEnd"/>
                            <w:r>
                              <w:t xml:space="preserve"> excessive </w:t>
                            </w:r>
                            <w:proofErr w:type="spellStart"/>
                            <w:r>
                              <w:t>M</w:t>
                            </w:r>
                            <w:r w:rsidR="00C60DD7">
                              <w:t>icrothrix</w:t>
                            </w:r>
                            <w:proofErr w:type="spellEnd"/>
                            <w:r w:rsidR="00C60DD7">
                              <w:t xml:space="preserve">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3CC7" id="Text Box 5" o:spid="_x0000_s1027" type="#_x0000_t202" style="position:absolute;margin-left:24pt;margin-top:.85pt;width:180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" fillcolor="white [3201]" stroked="f" strokeweight=".5pt">
                <v:textbox>
                  <w:txbxContent>
                    <w:p w14:paraId="224AA766" w14:textId="28DCD53F" w:rsidR="00C60DD7" w:rsidRDefault="00054B87">
                      <w:proofErr w:type="gramStart"/>
                      <w:r>
                        <w:t>Before :</w:t>
                      </w:r>
                      <w:proofErr w:type="gramEnd"/>
                      <w:r>
                        <w:t xml:space="preserve"> excessive </w:t>
                      </w:r>
                      <w:proofErr w:type="spellStart"/>
                      <w:r>
                        <w:t>M</w:t>
                      </w:r>
                      <w:r w:rsidR="00C60DD7">
                        <w:t>icrothrix</w:t>
                      </w:r>
                      <w:proofErr w:type="spellEnd"/>
                      <w:r w:rsidR="00C60DD7">
                        <w:t xml:space="preserve"> present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706B6CE" wp14:editId="029AAEB4">
            <wp:simplePos x="0" y="0"/>
            <wp:positionH relativeFrom="margin">
              <wp:posOffset>238125</wp:posOffset>
            </wp:positionH>
            <wp:positionV relativeFrom="margin">
              <wp:posOffset>7210425</wp:posOffset>
            </wp:positionV>
            <wp:extent cx="2413000" cy="1809750"/>
            <wp:effectExtent l="0" t="0" r="6350" b="0"/>
            <wp:wrapSquare wrapText="bothSides"/>
            <wp:docPr id="2" name="Picture 2" descr="C:\Users\Dell\AppData\Local\Microsoft\Windows\INetCache\Content.Word\20170127_11271636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20170127_112716363_i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46A284C" wp14:editId="24F799CC">
            <wp:simplePos x="0" y="0"/>
            <wp:positionH relativeFrom="margin">
              <wp:posOffset>3798570</wp:posOffset>
            </wp:positionH>
            <wp:positionV relativeFrom="margin">
              <wp:posOffset>7210425</wp:posOffset>
            </wp:positionV>
            <wp:extent cx="2409190" cy="1807210"/>
            <wp:effectExtent l="0" t="0" r="0" b="2540"/>
            <wp:wrapSquare wrapText="bothSides"/>
            <wp:docPr id="3" name="Picture 3" descr="C:\Users\Dell\AppData\Local\Microsoft\Windows\INetCache\Content.Word\IMG_08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IMG_086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F7AF49" w14:textId="08578B0C" w:rsidR="003609EC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90C50FE" w14:textId="5E69F0A4" w:rsidR="003609EC" w:rsidRPr="00F00807" w:rsidRDefault="003609EC" w:rsidP="003609E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9FAE5F4" w14:textId="0A2E3C24" w:rsidR="00657B5A" w:rsidRPr="00F00807" w:rsidRDefault="00657B5A" w:rsidP="00F0080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sectPr w:rsidR="00657B5A" w:rsidRPr="00F00807" w:rsidSect="00FC1C47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5F466" w14:textId="77777777" w:rsidR="0099473B" w:rsidRDefault="0099473B" w:rsidP="000F5A20">
      <w:pPr>
        <w:spacing w:after="0" w:line="240" w:lineRule="auto"/>
      </w:pPr>
      <w:r>
        <w:separator/>
      </w:r>
    </w:p>
  </w:endnote>
  <w:endnote w:type="continuationSeparator" w:id="0">
    <w:p w14:paraId="00256B0C" w14:textId="77777777" w:rsidR="0099473B" w:rsidRDefault="0099473B" w:rsidP="000F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915BD" w14:textId="503B4484" w:rsidR="00853427" w:rsidRDefault="0085342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CC06DB3" wp14:editId="511C713D">
          <wp:simplePos x="0" y="0"/>
          <wp:positionH relativeFrom="page">
            <wp:align>left</wp:align>
          </wp:positionH>
          <wp:positionV relativeFrom="paragraph">
            <wp:posOffset>-118110</wp:posOffset>
          </wp:positionV>
          <wp:extent cx="7658735" cy="9601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 without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41"/>
                  <a:stretch/>
                </pic:blipFill>
                <pic:spPr bwMode="auto">
                  <a:xfrm>
                    <a:off x="0" y="0"/>
                    <a:ext cx="7658735" cy="960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DB6D9" w14:textId="77777777" w:rsidR="0099473B" w:rsidRDefault="0099473B" w:rsidP="000F5A20">
      <w:pPr>
        <w:spacing w:after="0" w:line="240" w:lineRule="auto"/>
      </w:pPr>
      <w:r>
        <w:separator/>
      </w:r>
    </w:p>
  </w:footnote>
  <w:footnote w:type="continuationSeparator" w:id="0">
    <w:p w14:paraId="6F6209C5" w14:textId="77777777" w:rsidR="0099473B" w:rsidRDefault="0099473B" w:rsidP="000F5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6FE75" w14:textId="06C26892" w:rsidR="00C33FCF" w:rsidRDefault="00853427" w:rsidP="00853427">
    <w:pPr>
      <w:pStyle w:val="Header"/>
      <w:jc w:val="right"/>
    </w:pPr>
    <w:r w:rsidRPr="003B626F">
      <w:rPr>
        <w:noProof/>
        <w:lang w:eastAsia="en-GB"/>
      </w:rPr>
      <w:drawing>
        <wp:inline distT="0" distB="0" distL="0" distR="0" wp14:anchorId="6B324B0E" wp14:editId="037643C3">
          <wp:extent cx="1400175" cy="342900"/>
          <wp:effectExtent l="0" t="0" r="9525" b="0"/>
          <wp:docPr id="28" name="Picture 28" descr="C:\Users\Nicola Henderson\AppData\Local\Microsoft\Windows\Temporary Internet Files\Content.Word\Aquabil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cola Henderson\AppData\Local\Microsoft\Windows\Temporary Internet Files\Content.Word\Aquabilit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978E2"/>
    <w:multiLevelType w:val="hybridMultilevel"/>
    <w:tmpl w:val="8E865404"/>
    <w:lvl w:ilvl="0" w:tplc="993E6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681CB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BAA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AE3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E05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AE7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667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2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C5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B22A8F"/>
    <w:multiLevelType w:val="hybridMultilevel"/>
    <w:tmpl w:val="B060DB7E"/>
    <w:lvl w:ilvl="0" w:tplc="13EA7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4AC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0B3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2E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86E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3CC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12D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EC9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52E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E3570C"/>
    <w:multiLevelType w:val="hybridMultilevel"/>
    <w:tmpl w:val="6F2C8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C463F"/>
    <w:multiLevelType w:val="hybridMultilevel"/>
    <w:tmpl w:val="4E209566"/>
    <w:lvl w:ilvl="0" w:tplc="D2361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38F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C2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83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C6D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70D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683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B29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EC6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E5608D"/>
    <w:multiLevelType w:val="hybridMultilevel"/>
    <w:tmpl w:val="B832CE9C"/>
    <w:lvl w:ilvl="0" w:tplc="B6427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26A0F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0C8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82D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4A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E7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7A7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2CC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A88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1E6DFE"/>
    <w:multiLevelType w:val="hybridMultilevel"/>
    <w:tmpl w:val="E1308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93C87"/>
    <w:multiLevelType w:val="hybridMultilevel"/>
    <w:tmpl w:val="AA4A6E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C5A39"/>
    <w:multiLevelType w:val="hybridMultilevel"/>
    <w:tmpl w:val="2F0E9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84D0C"/>
    <w:multiLevelType w:val="hybridMultilevel"/>
    <w:tmpl w:val="EFB6BB70"/>
    <w:lvl w:ilvl="0" w:tplc="B6427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0C8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82D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4A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E7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7A7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2CC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A88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6EA4659"/>
    <w:multiLevelType w:val="multilevel"/>
    <w:tmpl w:val="86003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9947B2"/>
    <w:multiLevelType w:val="hybridMultilevel"/>
    <w:tmpl w:val="54BE7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C4C1C"/>
    <w:multiLevelType w:val="hybridMultilevel"/>
    <w:tmpl w:val="DEB46136"/>
    <w:lvl w:ilvl="0" w:tplc="FB209F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C3E03"/>
    <w:multiLevelType w:val="hybridMultilevel"/>
    <w:tmpl w:val="7BCA5F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F21D24"/>
    <w:multiLevelType w:val="hybridMultilevel"/>
    <w:tmpl w:val="62086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8C77AC"/>
    <w:multiLevelType w:val="hybridMultilevel"/>
    <w:tmpl w:val="A4561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50B9B"/>
    <w:multiLevelType w:val="hybridMultilevel"/>
    <w:tmpl w:val="E1BC93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71281"/>
    <w:multiLevelType w:val="hybridMultilevel"/>
    <w:tmpl w:val="3016152C"/>
    <w:lvl w:ilvl="0" w:tplc="9348B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CA5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89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070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32E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484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643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BE6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581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9024480"/>
    <w:multiLevelType w:val="hybridMultilevel"/>
    <w:tmpl w:val="65D4E11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6544D28"/>
    <w:multiLevelType w:val="hybridMultilevel"/>
    <w:tmpl w:val="9634DD3E"/>
    <w:lvl w:ilvl="0" w:tplc="11D8E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1E1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562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68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CC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006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8C3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D04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F0B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39108A"/>
    <w:multiLevelType w:val="hybridMultilevel"/>
    <w:tmpl w:val="5F3E410C"/>
    <w:lvl w:ilvl="0" w:tplc="C4F80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8E5A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2D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C27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705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64A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920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01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C4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B162B0E"/>
    <w:multiLevelType w:val="hybridMultilevel"/>
    <w:tmpl w:val="FB3497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D653B1"/>
    <w:multiLevelType w:val="hybridMultilevel"/>
    <w:tmpl w:val="EAF68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854E0E"/>
    <w:multiLevelType w:val="hybridMultilevel"/>
    <w:tmpl w:val="6A06F4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D35EA2"/>
    <w:multiLevelType w:val="hybridMultilevel"/>
    <w:tmpl w:val="936E5D70"/>
    <w:lvl w:ilvl="0" w:tplc="0B589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9A1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96D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42E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B2F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12E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26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FE3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A65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B143E76"/>
    <w:multiLevelType w:val="hybridMultilevel"/>
    <w:tmpl w:val="0BF63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F402D1"/>
    <w:multiLevelType w:val="hybridMultilevel"/>
    <w:tmpl w:val="5BAAEAFA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7382104A"/>
    <w:multiLevelType w:val="hybridMultilevel"/>
    <w:tmpl w:val="485AFB64"/>
    <w:lvl w:ilvl="0" w:tplc="EBDE3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A6A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8E3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24C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64C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CED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367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685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48B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8DF5341"/>
    <w:multiLevelType w:val="hybridMultilevel"/>
    <w:tmpl w:val="7C1CB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5653DC"/>
    <w:multiLevelType w:val="hybridMultilevel"/>
    <w:tmpl w:val="B590E8CA"/>
    <w:lvl w:ilvl="0" w:tplc="19FE7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025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63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1E0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7A8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E60C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C62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82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2CC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BC3D28"/>
    <w:multiLevelType w:val="hybridMultilevel"/>
    <w:tmpl w:val="DE54F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28"/>
  </w:num>
  <w:num w:numId="5">
    <w:abstractNumId w:val="3"/>
  </w:num>
  <w:num w:numId="6">
    <w:abstractNumId w:val="26"/>
  </w:num>
  <w:num w:numId="7">
    <w:abstractNumId w:val="1"/>
  </w:num>
  <w:num w:numId="8">
    <w:abstractNumId w:val="18"/>
  </w:num>
  <w:num w:numId="9">
    <w:abstractNumId w:val="23"/>
  </w:num>
  <w:num w:numId="10">
    <w:abstractNumId w:val="0"/>
  </w:num>
  <w:num w:numId="11">
    <w:abstractNumId w:val="16"/>
  </w:num>
  <w:num w:numId="12">
    <w:abstractNumId w:val="6"/>
  </w:num>
  <w:num w:numId="13">
    <w:abstractNumId w:val="12"/>
  </w:num>
  <w:num w:numId="14">
    <w:abstractNumId w:val="17"/>
  </w:num>
  <w:num w:numId="15">
    <w:abstractNumId w:val="22"/>
  </w:num>
  <w:num w:numId="16">
    <w:abstractNumId w:val="9"/>
  </w:num>
  <w:num w:numId="17">
    <w:abstractNumId w:val="15"/>
  </w:num>
  <w:num w:numId="18">
    <w:abstractNumId w:val="10"/>
  </w:num>
  <w:num w:numId="19">
    <w:abstractNumId w:val="20"/>
  </w:num>
  <w:num w:numId="20">
    <w:abstractNumId w:val="24"/>
  </w:num>
  <w:num w:numId="21">
    <w:abstractNumId w:val="14"/>
  </w:num>
  <w:num w:numId="22">
    <w:abstractNumId w:val="21"/>
  </w:num>
  <w:num w:numId="23">
    <w:abstractNumId w:val="25"/>
  </w:num>
  <w:num w:numId="24">
    <w:abstractNumId w:val="2"/>
  </w:num>
  <w:num w:numId="25">
    <w:abstractNumId w:val="4"/>
  </w:num>
  <w:num w:numId="26">
    <w:abstractNumId w:val="19"/>
  </w:num>
  <w:num w:numId="27">
    <w:abstractNumId w:val="8"/>
  </w:num>
  <w:num w:numId="28">
    <w:abstractNumId w:val="7"/>
  </w:num>
  <w:num w:numId="29">
    <w:abstractNumId w:val="2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600"/>
    <w:rsid w:val="00003663"/>
    <w:rsid w:val="00012FEC"/>
    <w:rsid w:val="000419AD"/>
    <w:rsid w:val="00054B87"/>
    <w:rsid w:val="00081DB1"/>
    <w:rsid w:val="000A3A74"/>
    <w:rsid w:val="000A4554"/>
    <w:rsid w:val="000F4A6F"/>
    <w:rsid w:val="000F5A20"/>
    <w:rsid w:val="001343E7"/>
    <w:rsid w:val="00160C70"/>
    <w:rsid w:val="00163060"/>
    <w:rsid w:val="00173338"/>
    <w:rsid w:val="001C6CCB"/>
    <w:rsid w:val="001E50F5"/>
    <w:rsid w:val="00202F31"/>
    <w:rsid w:val="00256BAC"/>
    <w:rsid w:val="00290988"/>
    <w:rsid w:val="00292A99"/>
    <w:rsid w:val="002A290E"/>
    <w:rsid w:val="002C0AE2"/>
    <w:rsid w:val="002C7953"/>
    <w:rsid w:val="00337276"/>
    <w:rsid w:val="00347390"/>
    <w:rsid w:val="003475BA"/>
    <w:rsid w:val="0035152F"/>
    <w:rsid w:val="003609EC"/>
    <w:rsid w:val="003707FB"/>
    <w:rsid w:val="00374C0B"/>
    <w:rsid w:val="00382F8E"/>
    <w:rsid w:val="003A5D36"/>
    <w:rsid w:val="003C16AA"/>
    <w:rsid w:val="004443E2"/>
    <w:rsid w:val="00450279"/>
    <w:rsid w:val="0046527C"/>
    <w:rsid w:val="00484C1F"/>
    <w:rsid w:val="00497016"/>
    <w:rsid w:val="004A7423"/>
    <w:rsid w:val="004D2030"/>
    <w:rsid w:val="004E225B"/>
    <w:rsid w:val="004E24D0"/>
    <w:rsid w:val="00512B8B"/>
    <w:rsid w:val="00516DBF"/>
    <w:rsid w:val="00544A1E"/>
    <w:rsid w:val="00565F1B"/>
    <w:rsid w:val="00570F5E"/>
    <w:rsid w:val="00574099"/>
    <w:rsid w:val="00574D99"/>
    <w:rsid w:val="00594684"/>
    <w:rsid w:val="005C0AC6"/>
    <w:rsid w:val="005C2F0F"/>
    <w:rsid w:val="005C578B"/>
    <w:rsid w:val="005E27AB"/>
    <w:rsid w:val="005E5A6E"/>
    <w:rsid w:val="005E695C"/>
    <w:rsid w:val="005E746E"/>
    <w:rsid w:val="00605AA1"/>
    <w:rsid w:val="006264A4"/>
    <w:rsid w:val="006352DB"/>
    <w:rsid w:val="00657B5A"/>
    <w:rsid w:val="0066015B"/>
    <w:rsid w:val="00660B3A"/>
    <w:rsid w:val="006728CB"/>
    <w:rsid w:val="0068166D"/>
    <w:rsid w:val="0069108F"/>
    <w:rsid w:val="00694651"/>
    <w:rsid w:val="006C4DE4"/>
    <w:rsid w:val="006D199E"/>
    <w:rsid w:val="006F2B87"/>
    <w:rsid w:val="007152F9"/>
    <w:rsid w:val="00727019"/>
    <w:rsid w:val="0074169F"/>
    <w:rsid w:val="00750320"/>
    <w:rsid w:val="0075535A"/>
    <w:rsid w:val="00771942"/>
    <w:rsid w:val="00790F92"/>
    <w:rsid w:val="007A02F7"/>
    <w:rsid w:val="007D5B5D"/>
    <w:rsid w:val="007E5736"/>
    <w:rsid w:val="007F13EF"/>
    <w:rsid w:val="008065A4"/>
    <w:rsid w:val="00811352"/>
    <w:rsid w:val="00821CA8"/>
    <w:rsid w:val="008221C0"/>
    <w:rsid w:val="008408D0"/>
    <w:rsid w:val="00853427"/>
    <w:rsid w:val="00876251"/>
    <w:rsid w:val="008A198F"/>
    <w:rsid w:val="008A4B8D"/>
    <w:rsid w:val="008C41AC"/>
    <w:rsid w:val="008D349A"/>
    <w:rsid w:val="008E19A8"/>
    <w:rsid w:val="008E4EFA"/>
    <w:rsid w:val="008F3EE0"/>
    <w:rsid w:val="008F72EF"/>
    <w:rsid w:val="009004FF"/>
    <w:rsid w:val="00902756"/>
    <w:rsid w:val="00914ED6"/>
    <w:rsid w:val="0094651C"/>
    <w:rsid w:val="00947094"/>
    <w:rsid w:val="00950112"/>
    <w:rsid w:val="00960600"/>
    <w:rsid w:val="0099473B"/>
    <w:rsid w:val="009C1505"/>
    <w:rsid w:val="009C3467"/>
    <w:rsid w:val="009C36A7"/>
    <w:rsid w:val="009C7576"/>
    <w:rsid w:val="009F415E"/>
    <w:rsid w:val="00A02426"/>
    <w:rsid w:val="00A12746"/>
    <w:rsid w:val="00A555E4"/>
    <w:rsid w:val="00A77BD1"/>
    <w:rsid w:val="00A80338"/>
    <w:rsid w:val="00A90554"/>
    <w:rsid w:val="00A92AD6"/>
    <w:rsid w:val="00AA727B"/>
    <w:rsid w:val="00AD0120"/>
    <w:rsid w:val="00B07EAB"/>
    <w:rsid w:val="00B13BAE"/>
    <w:rsid w:val="00B33A40"/>
    <w:rsid w:val="00B45940"/>
    <w:rsid w:val="00B476D1"/>
    <w:rsid w:val="00B5395C"/>
    <w:rsid w:val="00B53AEB"/>
    <w:rsid w:val="00B723BC"/>
    <w:rsid w:val="00BA0EA7"/>
    <w:rsid w:val="00BA1703"/>
    <w:rsid w:val="00BB147C"/>
    <w:rsid w:val="00BB51CE"/>
    <w:rsid w:val="00BD1A40"/>
    <w:rsid w:val="00BD5F4A"/>
    <w:rsid w:val="00BE2055"/>
    <w:rsid w:val="00BE6253"/>
    <w:rsid w:val="00C30ABC"/>
    <w:rsid w:val="00C33FCF"/>
    <w:rsid w:val="00C43327"/>
    <w:rsid w:val="00C60DD7"/>
    <w:rsid w:val="00C71F53"/>
    <w:rsid w:val="00C72777"/>
    <w:rsid w:val="00C77544"/>
    <w:rsid w:val="00C8759C"/>
    <w:rsid w:val="00CC095A"/>
    <w:rsid w:val="00CD4902"/>
    <w:rsid w:val="00D14C47"/>
    <w:rsid w:val="00D273C0"/>
    <w:rsid w:val="00D522FF"/>
    <w:rsid w:val="00D7090C"/>
    <w:rsid w:val="00D76BE0"/>
    <w:rsid w:val="00D91F2E"/>
    <w:rsid w:val="00D92FAE"/>
    <w:rsid w:val="00D96CA8"/>
    <w:rsid w:val="00DB3A95"/>
    <w:rsid w:val="00DB447F"/>
    <w:rsid w:val="00DB4F04"/>
    <w:rsid w:val="00DB6C76"/>
    <w:rsid w:val="00DE03B6"/>
    <w:rsid w:val="00DE2833"/>
    <w:rsid w:val="00DF350F"/>
    <w:rsid w:val="00E00C65"/>
    <w:rsid w:val="00E3428D"/>
    <w:rsid w:val="00E70314"/>
    <w:rsid w:val="00E87177"/>
    <w:rsid w:val="00E91F54"/>
    <w:rsid w:val="00EA5BFA"/>
    <w:rsid w:val="00EC1841"/>
    <w:rsid w:val="00ED5213"/>
    <w:rsid w:val="00ED7847"/>
    <w:rsid w:val="00EE3D8C"/>
    <w:rsid w:val="00F00807"/>
    <w:rsid w:val="00F1412D"/>
    <w:rsid w:val="00F14666"/>
    <w:rsid w:val="00F2518B"/>
    <w:rsid w:val="00F26594"/>
    <w:rsid w:val="00F33B7F"/>
    <w:rsid w:val="00F3581A"/>
    <w:rsid w:val="00F37010"/>
    <w:rsid w:val="00F37E83"/>
    <w:rsid w:val="00F400CA"/>
    <w:rsid w:val="00F44506"/>
    <w:rsid w:val="00F543FF"/>
    <w:rsid w:val="00F6073A"/>
    <w:rsid w:val="00F71CC3"/>
    <w:rsid w:val="00FA1974"/>
    <w:rsid w:val="00FC03AD"/>
    <w:rsid w:val="00FC1C47"/>
    <w:rsid w:val="00FD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428D6E"/>
  <w15:docId w15:val="{2EC8BD50-2A6F-40EB-AFB9-5EA61D0D7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9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578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578B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578B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60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723BC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5E27A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419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57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C578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C57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3475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GridTable5Dark-Accent11">
    <w:name w:val="Grid Table 5 Dark - Accent 11"/>
    <w:basedOn w:val="TableNormal"/>
    <w:uiPriority w:val="50"/>
    <w:rsid w:val="008A19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0F5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A20"/>
  </w:style>
  <w:style w:type="paragraph" w:styleId="Footer">
    <w:name w:val="footer"/>
    <w:basedOn w:val="Normal"/>
    <w:link w:val="FooterChar"/>
    <w:uiPriority w:val="99"/>
    <w:unhideWhenUsed/>
    <w:rsid w:val="000F5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A20"/>
  </w:style>
  <w:style w:type="character" w:styleId="PlaceholderText">
    <w:name w:val="Placeholder Text"/>
    <w:basedOn w:val="DefaultParagraphFont"/>
    <w:uiPriority w:val="99"/>
    <w:semiHidden/>
    <w:rsid w:val="000F5A2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C16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16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16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16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16AA"/>
    <w:rPr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E19A8"/>
  </w:style>
  <w:style w:type="paragraph" w:styleId="NormalWeb">
    <w:name w:val="Normal (Web)"/>
    <w:basedOn w:val="Normal"/>
    <w:uiPriority w:val="99"/>
    <w:semiHidden/>
    <w:unhideWhenUsed/>
    <w:rsid w:val="00657B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74D99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4D99"/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10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9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8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4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9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6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2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4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1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3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9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9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5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0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2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3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6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9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3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0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0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8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3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3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0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1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4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24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4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2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27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4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82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4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5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0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086">
          <w:marLeft w:val="108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6043">
          <w:marLeft w:val="108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19824">
          <w:marLeft w:val="108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3665">
          <w:marLeft w:val="108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4123">
          <w:marLeft w:val="108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790">
          <w:marLeft w:val="108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7022">
          <w:marLeft w:val="108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5896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565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833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9390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772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466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466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2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7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4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3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6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7FD30-298E-42F9-9BF5-E54948479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Weatherburn</dc:creator>
  <cp:lastModifiedBy>Nicola Henderson</cp:lastModifiedBy>
  <cp:revision>6</cp:revision>
  <cp:lastPrinted>2017-05-22T09:23:00Z</cp:lastPrinted>
  <dcterms:created xsi:type="dcterms:W3CDTF">2017-11-18T20:39:00Z</dcterms:created>
  <dcterms:modified xsi:type="dcterms:W3CDTF">2017-11-18T21:17:00Z</dcterms:modified>
</cp:coreProperties>
</file>